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W w:w="9360" w:type="dxa"/>
        <w:jc w:val="center"/>
        <w:tblInd w:w="0" w:type="dxa"/>
        <w:tblBorders>
          <w:top w:val="single" w:sz="20" w:space="4" w:color="666666"/>
          <w:left w:val="single" w:sz="20" w:space="4" w:color="666666"/>
          <w:bottom w:val="single" w:sz="20" w:space="4" w:color="666666"/>
          <w:right w:val="single" w:sz="20" w:space="4" w:color="666666"/>
          <w:insideH w:val="single" w:sz="20" w:space="4" w:color="666666"/>
          <w:insideV w:val="single" w:sz="20" w:space="4" w:color="666666"/>
        </w:tblBorders>
        <w:tblLayout w:type="fixed"/>
        <w:tblCellMar>
          <w:top w:w="0" w:type="dxa"/>
          <w:left w:w="0" w:type="dxa"/>
          <w:bottom w:w="0" w:type="dxa"/>
          <w:right w:w="0" w:type="dxa"/>
        </w:tblCellMar>
        <w:tblLook w:val="0600" w:firstRow="0" w:lastRow="0" w:firstColumn="0" w:lastColumn="0" w:noHBand="1" w:noVBand="1"/>
      </w:tblPr>
      <w:tblGrid>
        <w:gridCol w:w="1872"/>
        <w:gridCol w:w="1872"/>
        <w:gridCol w:w="1872"/>
        <w:gridCol w:w="1872"/>
        <w:gridCol w:w="1872"/>
      </w:tblGrid>
      <w:tr w:rsidR="0018433C" w14:paraId="70A3EF5F" w14:textId="77777777">
        <w:tblPrEx>
          <w:tblCellMar>
            <w:top w:w="0" w:type="dxa"/>
            <w:left w:w="0" w:type="dxa"/>
            <w:bottom w:w="0" w:type="dxa"/>
            <w:right w:w="0" w:type="dxa"/>
          </w:tblCellMar>
        </w:tblPrEx>
        <w:trPr>
          <w:jc w:val="center"/>
        </w:trPr>
        <w:tc>
          <w:tcPr>
            <w:tcW w:w="7488" w:type="dxa"/>
            <w:gridSpan w:val="4"/>
            <w:shd w:val="clear" w:color="auto" w:fill="FFFFFF"/>
            <w:tcMar>
              <w:top w:w="100" w:type="dxa"/>
              <w:left w:w="100" w:type="dxa"/>
              <w:bottom w:w="100" w:type="dxa"/>
              <w:right w:w="100" w:type="dxa"/>
            </w:tcMar>
          </w:tcPr>
          <w:p w14:paraId="75B22047" w14:textId="77777777" w:rsidR="0018433C" w:rsidRDefault="00000000">
            <w:pPr>
              <w:jc w:val="center"/>
              <w:rPr>
                <w:b/>
              </w:rPr>
            </w:pPr>
            <w:r>
              <w:rPr>
                <w:b/>
              </w:rPr>
              <w:t>D 2.5.1 Privacyverklaring</w:t>
            </w:r>
          </w:p>
        </w:tc>
        <w:tc>
          <w:tcPr>
            <w:tcW w:w="1872" w:type="dxa"/>
            <w:vMerge w:val="restart"/>
            <w:shd w:val="clear" w:color="auto" w:fill="FFFFFF"/>
            <w:tcMar>
              <w:top w:w="100" w:type="dxa"/>
              <w:left w:w="100" w:type="dxa"/>
              <w:bottom w:w="100" w:type="dxa"/>
              <w:right w:w="100" w:type="dxa"/>
            </w:tcMar>
          </w:tcPr>
          <w:p w14:paraId="4D8D3A08" w14:textId="77777777" w:rsidR="0018433C" w:rsidRDefault="0018433C">
            <w:pPr>
              <w:rPr>
                <w:b/>
                <w:color w:val="000000"/>
              </w:rPr>
            </w:pPr>
          </w:p>
          <w:p w14:paraId="3DF810A9" w14:textId="77777777" w:rsidR="0018433C" w:rsidRDefault="00000000">
            <w:pPr>
              <w:spacing w:line="320" w:lineRule="auto"/>
              <w:jc w:val="center"/>
            </w:pPr>
            <w:r>
              <w:rPr>
                <w:noProof/>
              </w:rPr>
              <w:drawing>
                <wp:inline distT="101600" distB="101600" distL="101600" distR="101600" wp14:anchorId="25A7736D" wp14:editId="2403D0E6">
                  <wp:extent cx="635000" cy="6350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5"/>
                          <a:srcRect/>
                          <a:stretch>
                            <a:fillRect/>
                          </a:stretch>
                        </pic:blipFill>
                        <pic:spPr>
                          <a:xfrm>
                            <a:off x="0" y="0"/>
                            <a:ext cx="635000" cy="635000"/>
                          </a:xfrm>
                          <a:prstGeom prst="rect">
                            <a:avLst/>
                          </a:prstGeom>
                          <a:ln/>
                        </pic:spPr>
                      </pic:pic>
                    </a:graphicData>
                  </a:graphic>
                </wp:inline>
              </w:drawing>
            </w:r>
          </w:p>
        </w:tc>
      </w:tr>
      <w:tr w:rsidR="0018433C" w14:paraId="5E657DE6" w14:textId="77777777">
        <w:tblPrEx>
          <w:tblCellMar>
            <w:top w:w="0" w:type="dxa"/>
            <w:left w:w="0" w:type="dxa"/>
            <w:bottom w:w="0" w:type="dxa"/>
            <w:right w:w="0" w:type="dxa"/>
          </w:tblCellMar>
        </w:tblPrEx>
        <w:trPr>
          <w:jc w:val="center"/>
        </w:trPr>
        <w:tc>
          <w:tcPr>
            <w:tcW w:w="1872" w:type="dxa"/>
            <w:shd w:val="clear" w:color="auto" w:fill="FFFFFF"/>
            <w:tcMar>
              <w:top w:w="100" w:type="dxa"/>
              <w:left w:w="100" w:type="dxa"/>
              <w:bottom w:w="100" w:type="dxa"/>
              <w:right w:w="100" w:type="dxa"/>
            </w:tcMar>
          </w:tcPr>
          <w:p w14:paraId="5C22F065" w14:textId="77777777" w:rsidR="0018433C" w:rsidRDefault="00000000">
            <w:r>
              <w:t>Versie</w:t>
            </w:r>
          </w:p>
        </w:tc>
        <w:tc>
          <w:tcPr>
            <w:tcW w:w="1872" w:type="dxa"/>
            <w:shd w:val="clear" w:color="auto" w:fill="FFFFFF"/>
            <w:tcMar>
              <w:top w:w="100" w:type="dxa"/>
              <w:left w:w="100" w:type="dxa"/>
              <w:bottom w:w="100" w:type="dxa"/>
              <w:right w:w="100" w:type="dxa"/>
            </w:tcMar>
          </w:tcPr>
          <w:p w14:paraId="436D2749" w14:textId="77777777" w:rsidR="0018433C" w:rsidRDefault="00000000">
            <w:r>
              <w:t>04-10-2025</w:t>
            </w:r>
          </w:p>
        </w:tc>
        <w:tc>
          <w:tcPr>
            <w:tcW w:w="1872" w:type="dxa"/>
            <w:shd w:val="clear" w:color="auto" w:fill="FFFFFF"/>
            <w:tcMar>
              <w:top w:w="100" w:type="dxa"/>
              <w:left w:w="100" w:type="dxa"/>
              <w:bottom w:w="100" w:type="dxa"/>
              <w:right w:w="100" w:type="dxa"/>
            </w:tcMar>
          </w:tcPr>
          <w:p w14:paraId="4D88F821" w14:textId="77777777" w:rsidR="0018433C" w:rsidRDefault="00000000">
            <w:r>
              <w:t>Revisie</w:t>
            </w:r>
          </w:p>
        </w:tc>
        <w:tc>
          <w:tcPr>
            <w:tcW w:w="1872" w:type="dxa"/>
            <w:shd w:val="clear" w:color="auto" w:fill="FFFFFF"/>
            <w:tcMar>
              <w:top w:w="100" w:type="dxa"/>
              <w:left w:w="100" w:type="dxa"/>
              <w:bottom w:w="100" w:type="dxa"/>
              <w:right w:w="100" w:type="dxa"/>
            </w:tcMar>
          </w:tcPr>
          <w:p w14:paraId="1AA3F750" w14:textId="77777777" w:rsidR="0018433C" w:rsidRDefault="00000000">
            <w:r>
              <w:t>27-06-2024</w:t>
            </w:r>
          </w:p>
        </w:tc>
        <w:tc>
          <w:tcPr>
            <w:tcW w:w="1872" w:type="dxa"/>
            <w:vMerge/>
            <w:shd w:val="clear" w:color="auto" w:fill="FFFFFF"/>
            <w:tcMar>
              <w:top w:w="100" w:type="dxa"/>
              <w:left w:w="100" w:type="dxa"/>
              <w:bottom w:w="100" w:type="dxa"/>
              <w:right w:w="100" w:type="dxa"/>
            </w:tcMar>
          </w:tcPr>
          <w:p w14:paraId="1F536C11" w14:textId="77777777" w:rsidR="0018433C" w:rsidRDefault="0018433C"/>
        </w:tc>
      </w:tr>
      <w:tr w:rsidR="0018433C" w14:paraId="19B1A065" w14:textId="77777777">
        <w:tblPrEx>
          <w:tblCellMar>
            <w:top w:w="0" w:type="dxa"/>
            <w:left w:w="0" w:type="dxa"/>
            <w:bottom w:w="0" w:type="dxa"/>
            <w:right w:w="0" w:type="dxa"/>
          </w:tblCellMar>
        </w:tblPrEx>
        <w:trPr>
          <w:jc w:val="center"/>
        </w:trPr>
        <w:tc>
          <w:tcPr>
            <w:tcW w:w="1872" w:type="dxa"/>
            <w:shd w:val="clear" w:color="auto" w:fill="FFFFFF"/>
            <w:tcMar>
              <w:top w:w="100" w:type="dxa"/>
              <w:left w:w="100" w:type="dxa"/>
              <w:bottom w:w="100" w:type="dxa"/>
              <w:right w:w="100" w:type="dxa"/>
            </w:tcMar>
          </w:tcPr>
          <w:p w14:paraId="769BC375" w14:textId="77777777" w:rsidR="0018433C" w:rsidRDefault="00000000">
            <w:proofErr w:type="spellStart"/>
            <w:r>
              <w:t>Docsoort</w:t>
            </w:r>
            <w:proofErr w:type="spellEnd"/>
          </w:p>
        </w:tc>
        <w:tc>
          <w:tcPr>
            <w:tcW w:w="1872" w:type="dxa"/>
            <w:shd w:val="clear" w:color="auto" w:fill="FFFFFF"/>
            <w:tcMar>
              <w:top w:w="100" w:type="dxa"/>
              <w:left w:w="100" w:type="dxa"/>
              <w:bottom w:w="100" w:type="dxa"/>
              <w:right w:w="100" w:type="dxa"/>
            </w:tcMar>
          </w:tcPr>
          <w:p w14:paraId="50A656B7" w14:textId="77777777" w:rsidR="0018433C" w:rsidRDefault="00000000">
            <w:r>
              <w:t>Procedure</w:t>
            </w:r>
          </w:p>
        </w:tc>
        <w:tc>
          <w:tcPr>
            <w:tcW w:w="1872" w:type="dxa"/>
            <w:shd w:val="clear" w:color="auto" w:fill="FFFFFF"/>
            <w:tcMar>
              <w:top w:w="100" w:type="dxa"/>
              <w:left w:w="100" w:type="dxa"/>
              <w:bottom w:w="100" w:type="dxa"/>
              <w:right w:w="100" w:type="dxa"/>
            </w:tcMar>
          </w:tcPr>
          <w:p w14:paraId="18598406" w14:textId="77777777" w:rsidR="0018433C" w:rsidRDefault="00000000">
            <w:r>
              <w:t>Eigenaar</w:t>
            </w:r>
          </w:p>
        </w:tc>
        <w:tc>
          <w:tcPr>
            <w:tcW w:w="1872" w:type="dxa"/>
            <w:shd w:val="clear" w:color="auto" w:fill="FFFFFF"/>
            <w:tcMar>
              <w:top w:w="100" w:type="dxa"/>
              <w:left w:w="100" w:type="dxa"/>
              <w:bottom w:w="100" w:type="dxa"/>
              <w:right w:w="100" w:type="dxa"/>
            </w:tcMar>
          </w:tcPr>
          <w:p w14:paraId="3D2A8FFB" w14:textId="77777777" w:rsidR="0018433C" w:rsidRDefault="00000000">
            <w:r>
              <w:t>Maurice Stevens</w:t>
            </w:r>
          </w:p>
        </w:tc>
        <w:tc>
          <w:tcPr>
            <w:tcW w:w="1872" w:type="dxa"/>
            <w:vMerge/>
            <w:shd w:val="clear" w:color="auto" w:fill="FFFFFF"/>
            <w:tcMar>
              <w:top w:w="100" w:type="dxa"/>
              <w:left w:w="100" w:type="dxa"/>
              <w:bottom w:w="100" w:type="dxa"/>
              <w:right w:w="100" w:type="dxa"/>
            </w:tcMar>
          </w:tcPr>
          <w:p w14:paraId="24E253B2" w14:textId="77777777" w:rsidR="0018433C" w:rsidRDefault="0018433C"/>
        </w:tc>
      </w:tr>
    </w:tbl>
    <w:p w14:paraId="4E62F62B" w14:textId="6F8687FE" w:rsidR="0018433C" w:rsidRDefault="00CD3FF3">
      <w:pPr>
        <w:rPr>
          <w:sz w:val="24"/>
        </w:rPr>
      </w:pPr>
      <w:r>
        <w:rPr>
          <w:color w:val="FF0000"/>
        </w:rPr>
        <w:t>Maatschappelijk werk Geldrop</w:t>
      </w:r>
      <w:r w:rsidR="00000000">
        <w:t xml:space="preserve"> gevestigd te </w:t>
      </w:r>
      <w:r>
        <w:t>Geldrop</w:t>
      </w:r>
      <w:r w:rsidR="00000000">
        <w:t xml:space="preserve">, is verantwoordelijk voor de verwerking van persoonsgegevens zoals weergegeven in dit </w:t>
      </w:r>
      <w:proofErr w:type="spellStart"/>
      <w:r w:rsidR="00000000">
        <w:t>privacybeleid</w:t>
      </w:r>
      <w:proofErr w:type="spellEnd"/>
      <w:r w:rsidR="00000000">
        <w:t xml:space="preserve">. Met dit </w:t>
      </w:r>
      <w:proofErr w:type="spellStart"/>
      <w:r w:rsidR="00000000">
        <w:t>privacybeleid</w:t>
      </w:r>
      <w:proofErr w:type="spellEnd"/>
      <w:r w:rsidR="00000000">
        <w:t xml:space="preserve"> wordt voldaan aan de verantwoordingsplicht (art. 24 AVG).</w:t>
      </w:r>
      <w:r w:rsidR="00000000">
        <w:br/>
        <w:t> </w:t>
      </w:r>
      <w:r w:rsidR="00000000">
        <w:br/>
        <w:t xml:space="preserve">In dit </w:t>
      </w:r>
      <w:proofErr w:type="spellStart"/>
      <w:r w:rsidR="00000000">
        <w:t>privacybeleid</w:t>
      </w:r>
      <w:proofErr w:type="spellEnd"/>
      <w:r w:rsidR="00000000">
        <w:t xml:space="preserve"> wordt helder en transparant uitgelegd hoe </w:t>
      </w:r>
      <w:r>
        <w:rPr>
          <w:color w:val="FF0000"/>
        </w:rPr>
        <w:t>Maatschappelijk werk Geldrop</w:t>
      </w:r>
      <w:r w:rsidR="00000000">
        <w:t xml:space="preserve"> omgaat met het verwerken van persoonsgegevens. Dit zijn gegevens die direct of indirect te herleiden zijn tot een natuurlijk persoon. Het verwerken van persoonsgegevens gebeurt secuur en in overeenstemming met de privacywet AVG.</w:t>
      </w:r>
      <w:r w:rsidR="00000000">
        <w:br/>
        <w:t xml:space="preserve">  </w:t>
      </w:r>
    </w:p>
    <w:tbl>
      <w:tblPr>
        <w:tblStyle w:val="TableNormal"/>
        <w:tblW w:w="9495" w:type="dxa"/>
        <w:tblInd w:w="8" w:type="dxa"/>
        <w:tblBorders>
          <w:top w:val="outset" w:sz="6" w:space="0" w:color="0000FF"/>
          <w:left w:val="outset" w:sz="6" w:space="0" w:color="0000FF"/>
          <w:bottom w:val="outset" w:sz="6" w:space="0" w:color="0000FF"/>
          <w:right w:val="outset" w:sz="6" w:space="0" w:color="0000FF"/>
        </w:tblBorders>
        <w:tblCellMar>
          <w:top w:w="0" w:type="dxa"/>
          <w:left w:w="0" w:type="dxa"/>
          <w:bottom w:w="0" w:type="dxa"/>
          <w:right w:w="0" w:type="dxa"/>
        </w:tblCellMar>
        <w:tblLook w:val="04A0" w:firstRow="1" w:lastRow="0" w:firstColumn="1" w:lastColumn="0" w:noHBand="0" w:noVBand="1"/>
      </w:tblPr>
      <w:tblGrid>
        <w:gridCol w:w="1622"/>
        <w:gridCol w:w="1658"/>
        <w:gridCol w:w="1748"/>
        <w:gridCol w:w="3276"/>
        <w:gridCol w:w="1191"/>
      </w:tblGrid>
      <w:tr w:rsidR="00CD3FF3" w14:paraId="63D70271" w14:textId="77777777">
        <w:tblPrEx>
          <w:tblCellMar>
            <w:top w:w="0" w:type="dxa"/>
            <w:bottom w:w="0" w:type="dxa"/>
          </w:tblCellMar>
        </w:tblPrEx>
        <w:tc>
          <w:tcPr>
            <w:tcW w:w="1905" w:type="dxa"/>
            <w:tcBorders>
              <w:top w:val="single" w:sz="6" w:space="0" w:color="000000"/>
              <w:left w:val="single" w:sz="6" w:space="0" w:color="000000"/>
              <w:bottom w:val="single" w:sz="6" w:space="0" w:color="000000"/>
              <w:right w:val="single" w:sz="6" w:space="0" w:color="000000"/>
            </w:tcBorders>
            <w:vAlign w:val="center"/>
            <w:hideMark/>
          </w:tcPr>
          <w:p w14:paraId="458AA14B" w14:textId="77777777" w:rsidR="0018433C" w:rsidRDefault="00000000">
            <w:r>
              <w:t>Bedrijfsnaam</w:t>
            </w:r>
          </w:p>
        </w:tc>
        <w:tc>
          <w:tcPr>
            <w:tcW w:w="2040" w:type="dxa"/>
            <w:tcBorders>
              <w:top w:val="single" w:sz="6" w:space="0" w:color="000000"/>
              <w:left w:val="single" w:sz="6" w:space="0" w:color="000000"/>
              <w:bottom w:val="single" w:sz="6" w:space="0" w:color="000000"/>
              <w:right w:val="single" w:sz="6" w:space="0" w:color="000000"/>
            </w:tcBorders>
            <w:vAlign w:val="center"/>
            <w:hideMark/>
          </w:tcPr>
          <w:p w14:paraId="725A93A2" w14:textId="77777777" w:rsidR="0018433C" w:rsidRDefault="00000000">
            <w:r>
              <w:t>Contactpersoon</w:t>
            </w:r>
          </w:p>
        </w:tc>
        <w:tc>
          <w:tcPr>
            <w:tcW w:w="2115" w:type="dxa"/>
            <w:tcBorders>
              <w:top w:val="single" w:sz="6" w:space="0" w:color="000000"/>
              <w:left w:val="single" w:sz="6" w:space="0" w:color="000000"/>
              <w:bottom w:val="single" w:sz="6" w:space="0" w:color="000000"/>
              <w:right w:val="single" w:sz="6" w:space="0" w:color="000000"/>
            </w:tcBorders>
            <w:vAlign w:val="center"/>
            <w:hideMark/>
          </w:tcPr>
          <w:p w14:paraId="17DEA271" w14:textId="77777777" w:rsidR="0018433C" w:rsidRDefault="00000000">
            <w:r>
              <w:t>Telefoonnummer</w:t>
            </w:r>
          </w:p>
        </w:tc>
        <w:tc>
          <w:tcPr>
            <w:tcW w:w="1785" w:type="dxa"/>
            <w:tcBorders>
              <w:top w:val="single" w:sz="6" w:space="0" w:color="000000"/>
              <w:left w:val="single" w:sz="6" w:space="0" w:color="000000"/>
              <w:bottom w:val="single" w:sz="6" w:space="0" w:color="000000"/>
              <w:right w:val="single" w:sz="6" w:space="0" w:color="000000"/>
            </w:tcBorders>
            <w:vAlign w:val="center"/>
            <w:hideMark/>
          </w:tcPr>
          <w:p w14:paraId="530A94CD" w14:textId="77777777" w:rsidR="0018433C" w:rsidRDefault="00000000">
            <w:r>
              <w:t>Emailadres</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57FB6ED0" w14:textId="77777777" w:rsidR="0018433C" w:rsidRDefault="00000000">
            <w:r>
              <w:t>KVK-nummer</w:t>
            </w:r>
          </w:p>
        </w:tc>
      </w:tr>
      <w:tr w:rsidR="00CD3FF3" w14:paraId="7A39B3B1" w14:textId="77777777">
        <w:tblPrEx>
          <w:tblCellMar>
            <w:top w:w="0" w:type="dxa"/>
            <w:bottom w:w="0" w:type="dxa"/>
          </w:tblCellMar>
        </w:tblPrEx>
        <w:tc>
          <w:tcPr>
            <w:tcW w:w="1905" w:type="dxa"/>
            <w:tcBorders>
              <w:top w:val="single" w:sz="6" w:space="0" w:color="000000"/>
              <w:left w:val="single" w:sz="6" w:space="0" w:color="000000"/>
              <w:bottom w:val="single" w:sz="6" w:space="0" w:color="000000"/>
              <w:right w:val="single" w:sz="6" w:space="0" w:color="000000"/>
            </w:tcBorders>
            <w:vAlign w:val="center"/>
            <w:hideMark/>
          </w:tcPr>
          <w:p w14:paraId="4A85A3EF" w14:textId="4D6F0166" w:rsidR="0018433C" w:rsidRDefault="00CD3FF3">
            <w:r>
              <w:t>Maatschappelijk werk Geldrop</w:t>
            </w:r>
          </w:p>
        </w:tc>
        <w:tc>
          <w:tcPr>
            <w:tcW w:w="2040" w:type="dxa"/>
            <w:tcBorders>
              <w:top w:val="single" w:sz="6" w:space="0" w:color="000000"/>
              <w:left w:val="single" w:sz="6" w:space="0" w:color="000000"/>
              <w:bottom w:val="single" w:sz="6" w:space="0" w:color="000000"/>
              <w:right w:val="single" w:sz="6" w:space="0" w:color="000000"/>
            </w:tcBorders>
            <w:vAlign w:val="center"/>
            <w:hideMark/>
          </w:tcPr>
          <w:p w14:paraId="03EEDD79" w14:textId="308C919C" w:rsidR="0018433C" w:rsidRDefault="00CD3FF3">
            <w:r>
              <w:t>M. Stevens</w:t>
            </w:r>
          </w:p>
        </w:tc>
        <w:tc>
          <w:tcPr>
            <w:tcW w:w="2115" w:type="dxa"/>
            <w:tcBorders>
              <w:top w:val="single" w:sz="6" w:space="0" w:color="000000"/>
              <w:left w:val="single" w:sz="6" w:space="0" w:color="000000"/>
              <w:bottom w:val="single" w:sz="6" w:space="0" w:color="000000"/>
              <w:right w:val="single" w:sz="6" w:space="0" w:color="000000"/>
            </w:tcBorders>
            <w:vAlign w:val="center"/>
            <w:hideMark/>
          </w:tcPr>
          <w:p w14:paraId="7DB30FAB" w14:textId="22F816D4" w:rsidR="0018433C" w:rsidRDefault="00CD3FF3">
            <w:r>
              <w:t>06 24 34 09 38</w:t>
            </w:r>
          </w:p>
        </w:tc>
        <w:tc>
          <w:tcPr>
            <w:tcW w:w="1785" w:type="dxa"/>
            <w:tcBorders>
              <w:top w:val="single" w:sz="6" w:space="0" w:color="000000"/>
              <w:left w:val="single" w:sz="6" w:space="0" w:color="000000"/>
              <w:bottom w:val="single" w:sz="6" w:space="0" w:color="000000"/>
              <w:right w:val="single" w:sz="6" w:space="0" w:color="000000"/>
            </w:tcBorders>
            <w:vAlign w:val="center"/>
            <w:hideMark/>
          </w:tcPr>
          <w:p w14:paraId="596D1379" w14:textId="157BF3CB" w:rsidR="0018433C" w:rsidRDefault="00CD3FF3">
            <w:r>
              <w:t>info@maatschappelijkwerkgeldrop.nl</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4890E8A4" w14:textId="28D9353C" w:rsidR="0018433C" w:rsidRDefault="00CD3FF3">
            <w:r>
              <w:t xml:space="preserve"> 98008109</w:t>
            </w:r>
          </w:p>
        </w:tc>
      </w:tr>
    </w:tbl>
    <w:p w14:paraId="12AF7E85" w14:textId="77777777" w:rsidR="0018433C" w:rsidRDefault="00000000">
      <w:r>
        <w:t> </w:t>
      </w:r>
      <w:r>
        <w:br/>
        <w:t xml:space="preserve">De verwerking van persoonsgegevens vindt plaats volgens de volgende uitgangspunten: </w:t>
      </w:r>
    </w:p>
    <w:p w14:paraId="71957979" w14:textId="77777777" w:rsidR="0018433C" w:rsidRDefault="00000000">
      <w:pPr>
        <w:numPr>
          <w:ilvl w:val="0"/>
          <w:numId w:val="1"/>
        </w:numPr>
        <w:spacing w:before="100" w:beforeAutospacing="1" w:after="100" w:afterAutospacing="1"/>
      </w:pPr>
      <w:r>
        <w:t>Er worden niet meer persoonsgegevens verwerkt dan noodzakelijk;</w:t>
      </w:r>
    </w:p>
    <w:p w14:paraId="0E6209E7" w14:textId="77777777" w:rsidR="0018433C" w:rsidRDefault="00000000">
      <w:pPr>
        <w:numPr>
          <w:ilvl w:val="0"/>
          <w:numId w:val="1"/>
        </w:numPr>
        <w:spacing w:before="100" w:beforeAutospacing="1" w:after="100" w:afterAutospacing="1"/>
      </w:pPr>
      <w:r>
        <w:t>Persoonsgegevens worden niet langer bewaard dan noodzakelijk;</w:t>
      </w:r>
    </w:p>
    <w:p w14:paraId="6222889B" w14:textId="77777777" w:rsidR="0018433C" w:rsidRDefault="00000000">
      <w:pPr>
        <w:numPr>
          <w:ilvl w:val="0"/>
          <w:numId w:val="1"/>
        </w:numPr>
        <w:spacing w:before="100" w:beforeAutospacing="1" w:after="100" w:afterAutospacing="1"/>
      </w:pPr>
      <w:r>
        <w:t>Met het verwerken van persoonsgegevens worden alle handelingen bedoeld die uitgevoerd kunnen worden met gegevens, waaronder, maar niet beperkt tot, verzamelen, opslaan, doorsturen, raadplegen, wijzigen en wissen;</w:t>
      </w:r>
    </w:p>
    <w:p w14:paraId="61DF8A28" w14:textId="77777777" w:rsidR="0018433C" w:rsidRDefault="00000000">
      <w:pPr>
        <w:numPr>
          <w:ilvl w:val="0"/>
          <w:numId w:val="1"/>
        </w:numPr>
        <w:spacing w:before="100" w:beforeAutospacing="1" w:after="100" w:afterAutospacing="1"/>
      </w:pPr>
      <w:r>
        <w:t>Het verwerken van persoonsgegevens vindt plaats op basis van een wettelijke grondslag.</w:t>
      </w:r>
    </w:p>
    <w:p w14:paraId="57C4174B" w14:textId="1EBB4026" w:rsidR="0018433C" w:rsidRDefault="00000000">
      <w:r>
        <w:t> </w:t>
      </w:r>
      <w:r>
        <w:br/>
        <w:t xml:space="preserve">Op basis van de volgende grondslagen verwerkt </w:t>
      </w:r>
      <w:r w:rsidR="00CD3FF3">
        <w:rPr>
          <w:color w:val="FF0000"/>
        </w:rPr>
        <w:t>Maatschappelijk werk Geldrop</w:t>
      </w:r>
      <w:r>
        <w:t xml:space="preserve"> (bijzondere) persoonsgegevens: </w:t>
      </w:r>
    </w:p>
    <w:p w14:paraId="18BE6E44" w14:textId="77777777" w:rsidR="0018433C" w:rsidRDefault="00000000">
      <w:pPr>
        <w:numPr>
          <w:ilvl w:val="0"/>
          <w:numId w:val="2"/>
        </w:numPr>
        <w:spacing w:before="100" w:beforeAutospacing="1" w:after="100" w:afterAutospacing="1"/>
      </w:pPr>
      <w:r>
        <w:t>Noodzakelijk voor het uitvoeren van een overeenkomst;</w:t>
      </w:r>
    </w:p>
    <w:p w14:paraId="5C98EE42" w14:textId="77777777" w:rsidR="0018433C" w:rsidRDefault="00000000">
      <w:pPr>
        <w:numPr>
          <w:ilvl w:val="0"/>
          <w:numId w:val="2"/>
        </w:numPr>
        <w:spacing w:before="100" w:beforeAutospacing="1" w:after="100" w:afterAutospacing="1"/>
      </w:pPr>
      <w:r>
        <w:t>Noodzakelijk voor het nakomen van een wettelijke verplichting;</w:t>
      </w:r>
    </w:p>
    <w:p w14:paraId="71F945B9" w14:textId="77777777" w:rsidR="0018433C" w:rsidRDefault="00000000">
      <w:pPr>
        <w:numPr>
          <w:ilvl w:val="0"/>
          <w:numId w:val="2"/>
        </w:numPr>
        <w:spacing w:before="100" w:beforeAutospacing="1" w:after="100" w:afterAutospacing="1"/>
      </w:pPr>
      <w:r>
        <w:t>Noodzakelijk ter bescherming van vitale belangen.</w:t>
      </w:r>
    </w:p>
    <w:p w14:paraId="02F4ABB1" w14:textId="53C9581C" w:rsidR="0018433C" w:rsidRDefault="00000000">
      <w:r>
        <w:t> </w:t>
      </w:r>
      <w:r>
        <w:br/>
      </w:r>
      <w:r w:rsidR="00CD3FF3">
        <w:rPr>
          <w:color w:val="FF0000"/>
        </w:rPr>
        <w:t xml:space="preserve">Maatschappelijk werk Geldrop </w:t>
      </w:r>
      <w:r>
        <w:t xml:space="preserve">verwerkt uw persoonsgegevens doordat u gebruik maakt van onze </w:t>
      </w:r>
      <w:r>
        <w:lastRenderedPageBreak/>
        <w:t>diensten en/of omdat u deze aan mij heeft verstrekt. Hieronder vindt u een overzicht van de persoonsgegevens die worden verwerkt, het doel van de verwerking en op basis van welke grondslag dit gebeurt.</w:t>
      </w:r>
      <w:r>
        <w:br/>
        <w:t xml:space="preserve">  </w:t>
      </w:r>
    </w:p>
    <w:tbl>
      <w:tblPr>
        <w:tblStyle w:val="TableNormal"/>
        <w:tblW w:w="9375" w:type="dxa"/>
        <w:tblInd w:w="8" w:type="dxa"/>
        <w:tblBorders>
          <w:top w:val="outset" w:sz="2" w:space="0" w:color="0000FF"/>
          <w:left w:val="outset" w:sz="2" w:space="0" w:color="0000FF"/>
          <w:bottom w:val="outset" w:sz="2" w:space="0" w:color="0000FF"/>
          <w:right w:val="outset" w:sz="2" w:space="0" w:color="0000FF"/>
        </w:tblBorders>
        <w:tblCellMar>
          <w:top w:w="0" w:type="dxa"/>
          <w:left w:w="0" w:type="dxa"/>
          <w:bottom w:w="0" w:type="dxa"/>
          <w:right w:w="0" w:type="dxa"/>
        </w:tblCellMar>
        <w:tblLook w:val="04A0" w:firstRow="1" w:lastRow="0" w:firstColumn="1" w:lastColumn="0" w:noHBand="0" w:noVBand="1"/>
      </w:tblPr>
      <w:tblGrid>
        <w:gridCol w:w="2384"/>
        <w:gridCol w:w="3668"/>
        <w:gridCol w:w="3323"/>
      </w:tblGrid>
      <w:tr w:rsidR="0018433C" w14:paraId="4A668881"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7F6B64E9" w14:textId="77777777" w:rsidR="0018433C" w:rsidRDefault="00000000">
            <w:r>
              <w:t>(Bijzondere) Persoonsgegevens</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560B4704" w14:textId="77777777" w:rsidR="0018433C" w:rsidRDefault="00000000">
            <w:r>
              <w:t>Doel van de verwerking</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09B0457D" w14:textId="77777777" w:rsidR="0018433C" w:rsidRDefault="00000000">
            <w:r>
              <w:t>Grondslag</w:t>
            </w:r>
          </w:p>
        </w:tc>
      </w:tr>
      <w:tr w:rsidR="0018433C" w14:paraId="4B97CB75"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5A8F8A43" w14:textId="77777777" w:rsidR="0018433C" w:rsidRDefault="00000000">
            <w:r>
              <w:t>Voor en Achternaam</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4FB81E88"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65781A5A" w14:textId="77777777" w:rsidR="0018433C" w:rsidRDefault="00000000">
            <w:r>
              <w:t>Uitvoeren van een overeenkomst</w:t>
            </w:r>
          </w:p>
        </w:tc>
      </w:tr>
      <w:tr w:rsidR="0018433C" w14:paraId="190EF4F0"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19651C66" w14:textId="77777777" w:rsidR="0018433C" w:rsidRDefault="00000000">
            <w:r>
              <w:t>Adresgegevens</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56FF472D"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1A5A6630" w14:textId="77777777" w:rsidR="0018433C" w:rsidRDefault="00000000">
            <w:r>
              <w:t>Uitvoeren van een overeenkomst</w:t>
            </w:r>
          </w:p>
        </w:tc>
      </w:tr>
      <w:tr w:rsidR="0018433C" w14:paraId="0E7B7CC7"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6DD7692F" w14:textId="77777777" w:rsidR="0018433C" w:rsidRDefault="00000000">
            <w:r>
              <w:t>Geboortedatum</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7BEB33A5"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09293FA6" w14:textId="77777777" w:rsidR="0018433C" w:rsidRDefault="00000000">
            <w:r>
              <w:t>Uitvoeren van een overeenkomst</w:t>
            </w:r>
          </w:p>
        </w:tc>
      </w:tr>
      <w:tr w:rsidR="0018433C" w14:paraId="2F2E0D80"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326E9DFC" w14:textId="77777777" w:rsidR="0018433C" w:rsidRDefault="00000000">
            <w:r>
              <w:t>Telefoonnummer</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58AF8F28"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6213DDBA" w14:textId="77777777" w:rsidR="0018433C" w:rsidRDefault="00000000">
            <w:r>
              <w:t>Uitvoeren van een overeenkomst</w:t>
            </w:r>
          </w:p>
        </w:tc>
      </w:tr>
      <w:tr w:rsidR="0018433C" w14:paraId="56790808"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14C8B4AE" w14:textId="77777777" w:rsidR="0018433C" w:rsidRDefault="00000000">
            <w:r>
              <w:t>Email adres</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72C82E21"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049EADAA" w14:textId="77777777" w:rsidR="0018433C" w:rsidRDefault="00000000">
            <w:r>
              <w:t>Uitvoeren van een overeenkomst</w:t>
            </w:r>
          </w:p>
        </w:tc>
      </w:tr>
      <w:tr w:rsidR="0018433C" w14:paraId="0F3B9A69"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7C35FA5D" w14:textId="77777777" w:rsidR="0018433C" w:rsidRDefault="00000000">
            <w:r>
              <w:t>Factuurgegevens</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3DD2AB5C"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5604BFB6" w14:textId="77777777" w:rsidR="0018433C" w:rsidRDefault="00000000">
            <w:r>
              <w:t>Wettelijke verplichting</w:t>
            </w:r>
          </w:p>
        </w:tc>
      </w:tr>
      <w:tr w:rsidR="0018433C" w14:paraId="6D67DDF4"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7C9F7A32" w14:textId="77777777" w:rsidR="0018433C" w:rsidRDefault="00000000">
            <w:r>
              <w:t>Gezondheidsgegevens</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0D1FB805"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14E34201" w14:textId="77777777" w:rsidR="0018433C" w:rsidRDefault="00000000">
            <w:r>
              <w:t> </w:t>
            </w:r>
          </w:p>
        </w:tc>
      </w:tr>
      <w:tr w:rsidR="0018433C" w14:paraId="33CBBEEE" w14:textId="77777777">
        <w:tblPrEx>
          <w:tblCellMar>
            <w:top w:w="0" w:type="dxa"/>
            <w:bottom w:w="0" w:type="dxa"/>
          </w:tblCellMar>
        </w:tblPrEx>
        <w:tc>
          <w:tcPr>
            <w:tcW w:w="2400" w:type="dxa"/>
            <w:tcBorders>
              <w:top w:val="single" w:sz="6" w:space="0" w:color="000000"/>
              <w:left w:val="single" w:sz="6" w:space="0" w:color="000000"/>
              <w:bottom w:val="single" w:sz="6" w:space="0" w:color="000000"/>
              <w:right w:val="single" w:sz="6" w:space="0" w:color="000000"/>
            </w:tcBorders>
            <w:vAlign w:val="center"/>
            <w:hideMark/>
          </w:tcPr>
          <w:p w14:paraId="44BABF52" w14:textId="77777777" w:rsidR="0018433C" w:rsidRDefault="00000000">
            <w:r>
              <w:t>…</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4B4A72FF" w14:textId="77777777" w:rsidR="0018433C" w:rsidRDefault="00000000">
            <w:r>
              <w:t>…</w:t>
            </w:r>
          </w:p>
        </w:tc>
        <w:tc>
          <w:tcPr>
            <w:tcW w:w="3420" w:type="dxa"/>
            <w:tcBorders>
              <w:top w:val="single" w:sz="6" w:space="0" w:color="000000"/>
              <w:left w:val="single" w:sz="6" w:space="0" w:color="000000"/>
              <w:bottom w:val="single" w:sz="6" w:space="0" w:color="000000"/>
              <w:right w:val="single" w:sz="6" w:space="0" w:color="000000"/>
            </w:tcBorders>
            <w:vAlign w:val="center"/>
            <w:hideMark/>
          </w:tcPr>
          <w:p w14:paraId="022A820C" w14:textId="77777777" w:rsidR="0018433C" w:rsidRDefault="00000000">
            <w:r>
              <w:t> </w:t>
            </w:r>
          </w:p>
        </w:tc>
      </w:tr>
    </w:tbl>
    <w:p w14:paraId="2A688FA0" w14:textId="3F2AB685" w:rsidR="0018433C" w:rsidRDefault="00000000">
      <w:r>
        <w:t> </w:t>
      </w:r>
      <w:r>
        <w:br/>
      </w:r>
      <w:r w:rsidR="00CD3FF3">
        <w:rPr>
          <w:color w:val="FF0000"/>
        </w:rPr>
        <w:t>Maatschappelijk werk Geldrop</w:t>
      </w:r>
      <w:r>
        <w:t xml:space="preserve"> verstrekt uitsluitend persoonsgegevens aan derden als dit nodig is voor de uitvoering van onze overeenkomst met u of om te voldoen aan een wettelijke verplichting. Meer informatie over het delen van persoonsgegevens met benoemde partijen vind u in de desbetreffende verwerkersovereenkomst. Persoonsgegevens worden indien nodig gedeeld met de volgende organisaties: </w:t>
      </w:r>
    </w:p>
    <w:p w14:paraId="085AAB78" w14:textId="77777777" w:rsidR="0018433C" w:rsidRDefault="00000000">
      <w:pPr>
        <w:numPr>
          <w:ilvl w:val="0"/>
          <w:numId w:val="3"/>
        </w:numPr>
        <w:spacing w:before="100" w:beforeAutospacing="1" w:after="100" w:afterAutospacing="1"/>
      </w:pPr>
      <w:r>
        <w:t>Opdrachtgever x</w:t>
      </w:r>
    </w:p>
    <w:p w14:paraId="1970D2DE" w14:textId="77777777" w:rsidR="0018433C" w:rsidRDefault="00000000">
      <w:pPr>
        <w:numPr>
          <w:ilvl w:val="0"/>
          <w:numId w:val="3"/>
        </w:numPr>
        <w:spacing w:before="100" w:beforeAutospacing="1" w:after="100" w:afterAutospacing="1"/>
      </w:pPr>
      <w:r>
        <w:t>Intermediair y</w:t>
      </w:r>
    </w:p>
    <w:p w14:paraId="185651F0" w14:textId="77777777" w:rsidR="0018433C" w:rsidRDefault="00000000">
      <w:pPr>
        <w:numPr>
          <w:ilvl w:val="0"/>
          <w:numId w:val="3"/>
        </w:numPr>
        <w:spacing w:before="100" w:beforeAutospacing="1" w:after="100" w:afterAutospacing="1"/>
      </w:pPr>
      <w:r>
        <w:t xml:space="preserve">Administratiekantoor </w:t>
      </w:r>
      <w:proofErr w:type="spellStart"/>
      <w:r>
        <w:t>z</w:t>
      </w:r>
      <w:proofErr w:type="spellEnd"/>
    </w:p>
    <w:p w14:paraId="42921C02" w14:textId="77777777" w:rsidR="0018433C" w:rsidRDefault="00000000">
      <w:pPr>
        <w:numPr>
          <w:ilvl w:val="0"/>
          <w:numId w:val="3"/>
        </w:numPr>
        <w:spacing w:before="100" w:beforeAutospacing="1" w:after="100" w:afterAutospacing="1"/>
      </w:pPr>
      <w:r>
        <w:t>…</w:t>
      </w:r>
    </w:p>
    <w:p w14:paraId="7A495EED" w14:textId="77777777" w:rsidR="0018433C" w:rsidRDefault="00000000">
      <w:r>
        <w:t> </w:t>
      </w:r>
      <w:r>
        <w:br/>
        <w:t>Ook is het verplicht om de beheerde persoonsgegevens bijvoorbeeld te delen met de Politie of de Belastingdienst in het kader van een fraudeonderzoek.</w:t>
      </w:r>
      <w:r>
        <w:br/>
        <w:t> </w:t>
      </w:r>
      <w:r>
        <w:br/>
        <w:t>Bewaartermijnen van persoonsgegevens</w:t>
      </w:r>
      <w:r>
        <w:br/>
      </w:r>
      <w:proofErr w:type="spellStart"/>
      <w:r>
        <w:t>Persoonsgegevens</w:t>
      </w:r>
      <w:proofErr w:type="spellEnd"/>
      <w:r>
        <w:t xml:space="preserve"> worden niet langer bewaard dan noodzakelijk is voor bovenstaande grondslagen. Na het verstrijken van de bewaartermijn worden persoonsgegevens verwijderd. Persoonsgegevens die nodig zijn ter facturatie of de administratie voor fiscale doeleinden worden 7 jaar bewaard. Hieronder vind je een overzicht van de verwerkte persoonsgegevens en bewaartermijnen:</w:t>
      </w:r>
      <w:r>
        <w:br/>
        <w:t xml:space="preserve">  </w:t>
      </w:r>
    </w:p>
    <w:tbl>
      <w:tblPr>
        <w:tblStyle w:val="TableNormal"/>
        <w:tblW w:w="9375" w:type="dxa"/>
        <w:tblInd w:w="8" w:type="dxa"/>
        <w:tblBorders>
          <w:top w:val="outset" w:sz="2" w:space="0" w:color="0000FF"/>
          <w:left w:val="outset" w:sz="2" w:space="0" w:color="0000FF"/>
          <w:bottom w:val="outset" w:sz="2" w:space="0" w:color="0000FF"/>
          <w:right w:val="outset" w:sz="2" w:space="0" w:color="0000FF"/>
        </w:tblBorders>
        <w:tblCellMar>
          <w:top w:w="0" w:type="dxa"/>
          <w:left w:w="0" w:type="dxa"/>
          <w:bottom w:w="0" w:type="dxa"/>
          <w:right w:w="0" w:type="dxa"/>
        </w:tblCellMar>
        <w:tblLook w:val="04A0" w:firstRow="1" w:lastRow="0" w:firstColumn="1" w:lastColumn="0" w:noHBand="0" w:noVBand="1"/>
      </w:tblPr>
      <w:tblGrid>
        <w:gridCol w:w="4729"/>
        <w:gridCol w:w="4646"/>
      </w:tblGrid>
      <w:tr w:rsidR="0018433C" w14:paraId="7BD2B1D5" w14:textId="77777777">
        <w:tblPrEx>
          <w:tblCellMar>
            <w:top w:w="0" w:type="dxa"/>
            <w:bottom w:w="0" w:type="dxa"/>
          </w:tblCellMar>
        </w:tblPrEx>
        <w:tc>
          <w:tcPr>
            <w:tcW w:w="3390" w:type="dxa"/>
            <w:tcBorders>
              <w:top w:val="single" w:sz="6" w:space="0" w:color="000000"/>
              <w:left w:val="single" w:sz="6" w:space="0" w:color="000000"/>
              <w:bottom w:val="single" w:sz="6" w:space="0" w:color="000000"/>
              <w:right w:val="single" w:sz="6" w:space="0" w:color="000000"/>
            </w:tcBorders>
            <w:vAlign w:val="center"/>
            <w:hideMark/>
          </w:tcPr>
          <w:p w14:paraId="6BCBA102" w14:textId="77777777" w:rsidR="0018433C" w:rsidRDefault="00000000">
            <w:r>
              <w:t>(Bijzondere) Persoonsgegevens</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7DECADC1" w14:textId="77777777" w:rsidR="0018433C" w:rsidRDefault="00000000">
            <w:r>
              <w:t>Bewaartermijn</w:t>
            </w:r>
          </w:p>
        </w:tc>
      </w:tr>
      <w:tr w:rsidR="0018433C" w14:paraId="6DFD3339" w14:textId="77777777">
        <w:tblPrEx>
          <w:tblCellMar>
            <w:top w:w="0" w:type="dxa"/>
            <w:bottom w:w="0" w:type="dxa"/>
          </w:tblCellMar>
        </w:tblPrEx>
        <w:tc>
          <w:tcPr>
            <w:tcW w:w="3390" w:type="dxa"/>
            <w:tcBorders>
              <w:top w:val="single" w:sz="6" w:space="0" w:color="000000"/>
              <w:left w:val="single" w:sz="6" w:space="0" w:color="000000"/>
              <w:bottom w:val="single" w:sz="6" w:space="0" w:color="000000"/>
              <w:right w:val="single" w:sz="6" w:space="0" w:color="000000"/>
            </w:tcBorders>
            <w:vAlign w:val="center"/>
            <w:hideMark/>
          </w:tcPr>
          <w:p w14:paraId="5CFD27CC" w14:textId="77777777" w:rsidR="0018433C" w:rsidRDefault="00000000">
            <w:r>
              <w:lastRenderedPageBreak/>
              <w:t>Voor en Achternaam</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76EC9AD7" w14:textId="77777777" w:rsidR="0018433C" w:rsidRDefault="00000000">
            <w:r>
              <w:t> </w:t>
            </w:r>
          </w:p>
        </w:tc>
      </w:tr>
      <w:tr w:rsidR="0018433C" w14:paraId="3D52C2ED" w14:textId="77777777">
        <w:tblPrEx>
          <w:tblCellMar>
            <w:top w:w="0" w:type="dxa"/>
            <w:bottom w:w="0" w:type="dxa"/>
          </w:tblCellMar>
        </w:tblPrEx>
        <w:tc>
          <w:tcPr>
            <w:tcW w:w="3390" w:type="dxa"/>
            <w:tcBorders>
              <w:top w:val="single" w:sz="6" w:space="0" w:color="000000"/>
              <w:left w:val="single" w:sz="6" w:space="0" w:color="000000"/>
              <w:bottom w:val="single" w:sz="6" w:space="0" w:color="000000"/>
              <w:right w:val="single" w:sz="6" w:space="0" w:color="000000"/>
            </w:tcBorders>
            <w:vAlign w:val="center"/>
            <w:hideMark/>
          </w:tcPr>
          <w:p w14:paraId="25A2FB22" w14:textId="77777777" w:rsidR="0018433C" w:rsidRDefault="00000000">
            <w:r>
              <w:t>Adresgegevens</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788910B4" w14:textId="77777777" w:rsidR="0018433C" w:rsidRDefault="00000000">
            <w:r>
              <w:t> </w:t>
            </w:r>
          </w:p>
        </w:tc>
      </w:tr>
      <w:tr w:rsidR="0018433C" w14:paraId="3596DD4E" w14:textId="77777777">
        <w:tblPrEx>
          <w:tblCellMar>
            <w:top w:w="0" w:type="dxa"/>
            <w:bottom w:w="0" w:type="dxa"/>
          </w:tblCellMar>
        </w:tblPrEx>
        <w:tc>
          <w:tcPr>
            <w:tcW w:w="3390" w:type="dxa"/>
            <w:tcBorders>
              <w:top w:val="single" w:sz="6" w:space="0" w:color="000000"/>
              <w:left w:val="single" w:sz="6" w:space="0" w:color="000000"/>
              <w:bottom w:val="single" w:sz="6" w:space="0" w:color="000000"/>
              <w:right w:val="single" w:sz="6" w:space="0" w:color="000000"/>
            </w:tcBorders>
            <w:vAlign w:val="center"/>
            <w:hideMark/>
          </w:tcPr>
          <w:p w14:paraId="2B0CC98D" w14:textId="77777777" w:rsidR="0018433C" w:rsidRDefault="00000000">
            <w:r>
              <w:t>….</w:t>
            </w:r>
          </w:p>
        </w:tc>
        <w:tc>
          <w:tcPr>
            <w:tcW w:w="3330" w:type="dxa"/>
            <w:tcBorders>
              <w:top w:val="single" w:sz="6" w:space="0" w:color="000000"/>
              <w:left w:val="single" w:sz="6" w:space="0" w:color="000000"/>
              <w:bottom w:val="single" w:sz="6" w:space="0" w:color="000000"/>
              <w:right w:val="single" w:sz="6" w:space="0" w:color="000000"/>
            </w:tcBorders>
            <w:vAlign w:val="center"/>
            <w:hideMark/>
          </w:tcPr>
          <w:p w14:paraId="249CFCB1" w14:textId="77777777" w:rsidR="0018433C" w:rsidRDefault="00000000">
            <w:r>
              <w:t> </w:t>
            </w:r>
          </w:p>
        </w:tc>
      </w:tr>
    </w:tbl>
    <w:p w14:paraId="77B4CC5A" w14:textId="2B15DBF9" w:rsidR="00463880" w:rsidRDefault="00000000" w:rsidP="00463880">
      <w:r>
        <w:t> </w:t>
      </w:r>
      <w:r>
        <w:br/>
        <w:t> </w:t>
      </w:r>
      <w:r>
        <w:br/>
        <w:t>Rechten met betrekking tot persoonsgegevens</w:t>
      </w:r>
      <w:r>
        <w:br/>
        <w:t>Onder de Wet Algemene Verordening Persoonsgegevens hebben de betrokkenen van de verwerking van persoonsgegevens de volgende rechten:</w:t>
      </w:r>
      <w:r>
        <w:br/>
        <w:t>•          Recht op inzage van de persoonsgegevens (artikel 15);</w:t>
      </w:r>
      <w:r>
        <w:br/>
        <w:t>•          Recht op rectificatie van de persoonsgegevens (artikel 16);</w:t>
      </w:r>
      <w:r>
        <w:br/>
        <w:t>•          Recht op vergetelheid (artikel 17);</w:t>
      </w:r>
      <w:r>
        <w:br/>
        <w:t>•          Recht op beperking van verwerking (artikel 18);</w:t>
      </w:r>
      <w:r>
        <w:br/>
        <w:t>•          Recht op gegevensoverdraagbaarheid (artikel 20);</w:t>
      </w:r>
      <w:r>
        <w:br/>
        <w:t>•          Recht om bezwaar te maken tegen het verwerken van persoonsgegevens (artikel 21).</w:t>
      </w:r>
      <w:r>
        <w:br/>
        <w:t> </w:t>
      </w:r>
      <w:r>
        <w:br/>
        <w:t>Het is afhankelijk van de grondslag waarop de persoonsgegevens zijn verwerkt of bijvoorbeeld het recht op vergetelheid of het recht op gegevensoverdraagbaarheid van kracht is.</w:t>
      </w:r>
      <w:r>
        <w:br/>
        <w:t> </w:t>
      </w:r>
      <w:r>
        <w:br/>
        <w:t>Klagen over de verwerking van persoonsgegevens</w:t>
      </w:r>
      <w:r>
        <w:br/>
        <w:t xml:space="preserve">Mocht je klachten en/of vragen hebben met betrekking tot de verwerking van persoonsgegevens kan altijd contact opnemen via bovenstaande contactgegevens. Mocht dit onvoldoende zijn kan je een klacht indienen bij de </w:t>
      </w:r>
      <w:hyperlink w:tgtFrame="_blank" w:history="1">
        <w:r>
          <w:rPr>
            <w:color w:val="B25900"/>
          </w:rPr>
          <w:t>Autoriteit Persoonsgegevens</w:t>
        </w:r>
      </w:hyperlink>
      <w:r>
        <w:t>.</w:t>
      </w:r>
      <w:r>
        <w:br/>
        <w:t> </w:t>
      </w:r>
      <w:r>
        <w:br/>
        <w:t>Geautomatiseerde besluitvorming</w:t>
      </w:r>
      <w:r>
        <w:br/>
      </w:r>
      <w:r w:rsidR="00463880" w:rsidRPr="00C44A07">
        <w:rPr>
          <w:color w:val="FF0000"/>
        </w:rPr>
        <w:t>Maatschappelijk werk Geldrop</w:t>
      </w:r>
      <w:r w:rsidRPr="00C44A07">
        <w:rPr>
          <w:color w:val="FF0000"/>
        </w:rPr>
        <w:t xml:space="preserve"> </w:t>
      </w:r>
      <w:r>
        <w:t>maakt geen gebruik van geautomatiseerde besluitvorming of profilering.</w:t>
      </w:r>
      <w:r>
        <w:br/>
        <w:t> </w:t>
      </w:r>
      <w:r>
        <w:br/>
        <w:t>Verwerking van persoonsgegevens buiten de Europese Unie</w:t>
      </w:r>
      <w:r>
        <w:br/>
        <w:t>Persoonsgegevens worden niet verwerkt buiten de Europese Unie (EU).</w:t>
      </w:r>
      <w:r>
        <w:br/>
        <w:t> </w:t>
      </w:r>
      <w:r>
        <w:br/>
        <w:t>Beveiliging van persoonsgegevens</w:t>
      </w:r>
      <w:r>
        <w:br/>
      </w:r>
      <w:r w:rsidR="00CD3FF3" w:rsidRPr="00C44A07">
        <w:rPr>
          <w:color w:val="FF0000"/>
        </w:rPr>
        <w:t xml:space="preserve">Maatschappelijk werk Geldrop </w:t>
      </w:r>
      <w:r>
        <w:t xml:space="preserve">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w:t>
      </w:r>
      <w:r w:rsidR="00CD3FF3">
        <w:t>info@maatschappelijkwerkgeldrop.nl</w:t>
      </w:r>
      <w:r>
        <w:t>.</w:t>
      </w:r>
      <w:r>
        <w:br/>
        <w:t> </w:t>
      </w:r>
      <w:r>
        <w:br/>
      </w:r>
    </w:p>
    <w:p w14:paraId="63288C9E" w14:textId="54D3082A" w:rsidR="00000000" w:rsidRDefault="00000000"/>
    <w:sectPr w:rsidR="0050240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225"/>
    <w:multiLevelType w:val="multilevel"/>
    <w:tmpl w:val="34202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9409857">
    <w:abstractNumId w:val="0"/>
  </w:num>
  <w:num w:numId="2" w16cid:durableId="813985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44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519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C"/>
    <w:rsid w:val="0018433C"/>
    <w:rsid w:val="00463880"/>
    <w:rsid w:val="00860CC3"/>
    <w:rsid w:val="00B87CD9"/>
    <w:rsid w:val="00C44A07"/>
    <w:rsid w:val="00CD3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9635"/>
  <w15:docId w15:val="{A0969EE3-B07F-4FD5-A181-AE904FD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after="120"/>
      <w:contextualSpacing/>
      <w:outlineLvl w:val="0"/>
    </w:pPr>
    <w:rPr>
      <w:rFonts w:ascii="Palatino" w:eastAsia="Palatino" w:hAnsi="Palatino" w:cs="Palatino"/>
      <w:sz w:val="36"/>
    </w:rPr>
  </w:style>
  <w:style w:type="paragraph" w:styleId="Kop2">
    <w:name w:val="heading 2"/>
    <w:basedOn w:val="Standaard"/>
    <w:next w:val="Standaard"/>
    <w:uiPriority w:val="9"/>
    <w:semiHidden/>
    <w:unhideWhenUsed/>
    <w:qFormat/>
    <w:pPr>
      <w:spacing w:before="120" w:after="160"/>
      <w:contextualSpacing/>
      <w:outlineLvl w:val="1"/>
    </w:pPr>
    <w:rPr>
      <w:b/>
      <w:sz w:val="26"/>
    </w:rPr>
  </w:style>
  <w:style w:type="paragraph" w:styleId="Kop3">
    <w:name w:val="heading 3"/>
    <w:basedOn w:val="Standaard"/>
    <w:next w:val="Standaard"/>
    <w:uiPriority w:val="9"/>
    <w:semiHidden/>
    <w:unhideWhenUsed/>
    <w:qFormat/>
    <w:pPr>
      <w:spacing w:before="120" w:after="160"/>
      <w:contextualSpacing/>
      <w:outlineLvl w:val="2"/>
    </w:pPr>
    <w:rPr>
      <w:b/>
      <w:i/>
      <w:color w:val="666666"/>
      <w:sz w:val="24"/>
    </w:rPr>
  </w:style>
  <w:style w:type="paragraph" w:styleId="Kop4">
    <w:name w:val="heading 4"/>
    <w:basedOn w:val="Standaard"/>
    <w:next w:val="Standaard"/>
    <w:uiPriority w:val="9"/>
    <w:semiHidden/>
    <w:unhideWhenUsed/>
    <w:qFormat/>
    <w:pPr>
      <w:spacing w:before="120" w:after="120"/>
      <w:contextualSpacing/>
      <w:outlineLvl w:val="3"/>
    </w:pPr>
    <w:rPr>
      <w:rFonts w:ascii="Palatino" w:eastAsia="Palatino" w:hAnsi="Palatino" w:cs="Palatino"/>
      <w:b/>
      <w:sz w:val="24"/>
    </w:rPr>
  </w:style>
  <w:style w:type="paragraph" w:styleId="Kop5">
    <w:name w:val="heading 5"/>
    <w:basedOn w:val="Standaard"/>
    <w:next w:val="Standaard"/>
    <w:uiPriority w:val="9"/>
    <w:semiHidden/>
    <w:unhideWhenUsed/>
    <w:qFormat/>
    <w:pPr>
      <w:spacing w:before="120" w:after="120"/>
      <w:contextualSpacing/>
      <w:outlineLvl w:val="4"/>
    </w:pPr>
    <w:rPr>
      <w:b/>
      <w:sz w:val="22"/>
    </w:rPr>
  </w:style>
  <w:style w:type="paragraph" w:styleId="Kop6">
    <w:name w:val="heading 6"/>
    <w:basedOn w:val="Standaard"/>
    <w:next w:val="Standaard"/>
    <w:uiPriority w:val="9"/>
    <w:semiHidden/>
    <w:unhideWhenUsed/>
    <w:qFormat/>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uiPriority w:val="10"/>
    <w:qFormat/>
    <w:pPr>
      <w:contextualSpacing/>
    </w:pPr>
    <w:rPr>
      <w:rFonts w:ascii="Palatino" w:eastAsia="Palatino" w:hAnsi="Palatino" w:cs="Palatino"/>
      <w:sz w:val="60"/>
    </w:rPr>
  </w:style>
  <w:style w:type="paragraph" w:styleId="Ondertitel">
    <w:name w:val="Subtitle"/>
    <w:basedOn w:val="Standaard"/>
    <w:next w:val="Standa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4370</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d-2-5-1-privacyverklaring.docx</dc:title>
  <dc:creator>maurice stevens</dc:creator>
  <cp:lastModifiedBy>maurice stevens</cp:lastModifiedBy>
  <cp:revision>2</cp:revision>
  <dcterms:created xsi:type="dcterms:W3CDTF">2025-10-04T11:33:00Z</dcterms:created>
  <dcterms:modified xsi:type="dcterms:W3CDTF">2025-10-04T11:33:00Z</dcterms:modified>
</cp:coreProperties>
</file>